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Month 1-Wise Woman Ways with Mary Blythe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Interview with Mary Blythe on CD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I am so honored to present an interview I did with Mary Blythe who has been raising children for most of her life in the way of the Wise Woman that is within all of us.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In this interview, I ask her questions on the following topics which you can make notes on, and of course, ask if you have any questions. We can form a list of questions and send them to Mary and then perhaps send a recorded link via email, in due course.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bookmarkStart w:id="0" w:name="_GoBack"/>
      <w:bookmarkEnd w:id="0"/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1.)</w:t>
      </w:r>
      <w:r>
        <w:rPr>
          <w:rFonts w:ascii="Verdana" w:hAnsi="Verdana" w:cs="Calibri"/>
          <w:sz w:val="24"/>
          <w:szCs w:val="24"/>
        </w:rPr>
        <w:t xml:space="preserve"> What is your emphasis on the importance of the first 9 months (gestation) and how does it affects birth/bonding?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Notes: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2.)</w:t>
      </w:r>
      <w:r>
        <w:rPr>
          <w:rFonts w:ascii="Verdana" w:hAnsi="Verdana" w:cs="Calibri"/>
          <w:sz w:val="24"/>
          <w:szCs w:val="24"/>
        </w:rPr>
        <w:t xml:space="preserve"> What would you like for most mothers-to-be to know?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Notes: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3.)</w:t>
      </w:r>
      <w:r>
        <w:rPr>
          <w:rFonts w:ascii="Verdana" w:hAnsi="Verdana" w:cs="Calibri"/>
          <w:sz w:val="24"/>
          <w:szCs w:val="24"/>
        </w:rPr>
        <w:t xml:space="preserve"> What practical ways can a mother maintain connection to her child in the womb?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Notes: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4.)</w:t>
      </w:r>
      <w:r>
        <w:rPr>
          <w:rFonts w:ascii="Verdana" w:hAnsi="Verdana" w:cs="Calibri"/>
          <w:sz w:val="24"/>
          <w:szCs w:val="24"/>
        </w:rPr>
        <w:t xml:space="preserve"> How should a woman decide what to focus on in her pregnancy with so many messages and points of view being offered?</w:t>
      </w:r>
    </w:p>
    <w:p w:rsidR="008B2AF9" w:rsidRP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Notes: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lastRenderedPageBreak/>
        <w:t>5.)</w:t>
      </w:r>
      <w:r>
        <w:rPr>
          <w:rFonts w:ascii="Verdana" w:hAnsi="Verdana" w:cs="Calibri"/>
          <w:sz w:val="24"/>
          <w:szCs w:val="24"/>
        </w:rPr>
        <w:t xml:space="preserve"> How can a mother-to-be best prepare herself for her birth?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Notes: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6.)</w:t>
      </w:r>
      <w:r>
        <w:rPr>
          <w:rFonts w:ascii="Verdana" w:hAnsi="Verdana" w:cs="Calibri"/>
          <w:sz w:val="24"/>
          <w:szCs w:val="24"/>
        </w:rPr>
        <w:t xml:space="preserve"> What do you suggest a woman do to include her partner and gain his support?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Notes: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7.)</w:t>
      </w:r>
      <w:r>
        <w:rPr>
          <w:rFonts w:ascii="Verdana" w:hAnsi="Verdana" w:cs="Calibri"/>
          <w:sz w:val="24"/>
          <w:szCs w:val="24"/>
        </w:rPr>
        <w:t xml:space="preserve"> What is a “mother wound” or “attachment wound” and how can I work with it before birth?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Notes: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8.)</w:t>
      </w:r>
      <w:r>
        <w:rPr>
          <w:rFonts w:ascii="Verdana" w:hAnsi="Verdana" w:cs="Calibri"/>
          <w:sz w:val="24"/>
          <w:szCs w:val="24"/>
        </w:rPr>
        <w:t xml:space="preserve"> What are my baby needs before birth?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Notes: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>9.)</w:t>
      </w:r>
      <w:r>
        <w:rPr>
          <w:rFonts w:ascii="Verdana" w:hAnsi="Verdana" w:cs="Calibri"/>
          <w:sz w:val="24"/>
          <w:szCs w:val="24"/>
        </w:rPr>
        <w:t xml:space="preserve"> How can a pregnant mother best prepare for parenting her newborn child?</w:t>
      </w:r>
    </w:p>
    <w:p w:rsidR="008B2AF9" w:rsidRDefault="008B2AF9" w:rsidP="008B2AF9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sz w:val="24"/>
          <w:szCs w:val="24"/>
        </w:rPr>
      </w:pPr>
    </w:p>
    <w:p w:rsidR="004E35D8" w:rsidRDefault="004E35D8"/>
    <w:sectPr w:rsidR="004E35D8" w:rsidSect="004E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9"/>
    <w:rsid w:val="004E35D8"/>
    <w:rsid w:val="00530CF1"/>
    <w:rsid w:val="008B2AF9"/>
    <w:rsid w:val="00D8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822C2-4D5C-45FA-80E2-5B5A465B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C7"/>
    <w:pPr>
      <w:shd w:val="clear" w:color="auto" w:fill="FFFFFF"/>
      <w:spacing w:after="0" w:line="240" w:lineRule="auto"/>
      <w:ind w:left="720" w:hanging="720"/>
    </w:pPr>
    <w:rPr>
      <w:rFonts w:ascii="Verdana" w:eastAsia="Times New Roman" w:hAnsi="Verdan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853C7"/>
    <w:pPr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Britton</dc:creator>
  <cp:keywords/>
  <dc:description/>
  <cp:lastModifiedBy>Nancy Britton</cp:lastModifiedBy>
  <cp:revision>1</cp:revision>
  <dcterms:created xsi:type="dcterms:W3CDTF">2015-07-14T05:53:00Z</dcterms:created>
  <dcterms:modified xsi:type="dcterms:W3CDTF">2015-07-14T05:57:00Z</dcterms:modified>
</cp:coreProperties>
</file>